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ascii="华文中宋" w:hAnsi="华文中宋" w:eastAsia="华文中宋"/>
        </w:rPr>
      </w:pPr>
      <w:bookmarkStart w:id="0" w:name="_Toc35393809"/>
      <w:bookmarkStart w:id="1" w:name="_Toc28359022"/>
      <w:r>
        <w:rPr>
          <w:rFonts w:hint="eastAsia" w:ascii="华文中宋" w:hAnsi="华文中宋" w:eastAsia="华文中宋"/>
        </w:rPr>
        <w:t>中标结果公告</w:t>
      </w:r>
      <w:bookmarkEnd w:id="0"/>
      <w:bookmarkEnd w:id="1"/>
    </w:p>
    <w:p>
      <w:pPr>
        <w:spacing w:line="500" w:lineRule="exact"/>
        <w:rPr>
          <w:rFonts w:hint="eastAsia" w:ascii="仿宋" w:hAnsi="仿宋" w:eastAsia="仿宋"/>
          <w:sz w:val="28"/>
          <w:szCs w:val="28"/>
          <w:lang w:val="en-US" w:eastAsia="zh-CN"/>
        </w:rPr>
      </w:pPr>
      <w:r>
        <w:rPr>
          <w:rFonts w:hint="eastAsia" w:ascii="黑体" w:hAnsi="黑体" w:eastAsia="黑体"/>
          <w:sz w:val="28"/>
          <w:szCs w:val="28"/>
        </w:rPr>
        <w:t>一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项目编号：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fldChar w:fldCharType="begin"/>
      </w:r>
      <w:r>
        <w:rPr>
          <w:rFonts w:hint="eastAsia" w:ascii="仿宋" w:hAnsi="仿宋" w:eastAsia="仿宋"/>
          <w:sz w:val="28"/>
          <w:szCs w:val="28"/>
          <w:lang w:val="en-US" w:eastAsia="zh-CN"/>
        </w:rPr>
        <w:instrText xml:space="preserve"> HYPERLINK "http://103.83.45.82:8080/frontend/plan/project_detail.html?projectUuid=b31ee6b3-1164-4c35-a288-b4b36538a92a" </w:instrText>
      </w:r>
      <w:r>
        <w:rPr>
          <w:rFonts w:hint="eastAsia" w:ascii="仿宋" w:hAnsi="仿宋" w:eastAsia="仿宋"/>
          <w:sz w:val="28"/>
          <w:szCs w:val="28"/>
          <w:lang w:val="en-US" w:eastAsia="zh-CN"/>
        </w:rPr>
        <w:fldChar w:fldCharType="separate"/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11010623210200011108-XM001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fldChar w:fldCharType="end"/>
      </w: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</w:t>
      </w:r>
    </w:p>
    <w:p>
      <w:pPr>
        <w:rPr>
          <w:rFonts w:hint="eastAsia" w:asciiTheme="minorEastAsia" w:hAnsiTheme="minorEastAsia" w:eastAsiaTheme="minorEastAsia" w:cstheme="minorEastAsia"/>
          <w:b w:val="0"/>
          <w:spacing w:val="-4"/>
          <w:w w:val="100"/>
          <w:sz w:val="24"/>
          <w:szCs w:val="24"/>
          <w:u w:val="single"/>
          <w:lang w:eastAsia="zh-CN"/>
        </w:rPr>
      </w:pPr>
      <w:r>
        <w:rPr>
          <w:rFonts w:hint="eastAsia" w:ascii="黑体" w:hAnsi="黑体" w:eastAsia="黑体"/>
          <w:sz w:val="28"/>
          <w:szCs w:val="28"/>
        </w:rPr>
        <w:t>二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项目名称：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长辛店街道2023-2024年采暖季清洁取暖过保设备续保项目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三、中标（成交）信息</w:t>
      </w:r>
      <w:bookmarkStart w:id="2" w:name="_GoBack"/>
      <w:bookmarkEnd w:id="2"/>
    </w:p>
    <w:p>
      <w:pPr>
        <w:spacing w:line="480" w:lineRule="auto"/>
        <w:ind w:firstLine="720" w:firstLineChars="300"/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供应商名称：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北京曼海能源科技发展有限公司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</w:p>
    <w:p>
      <w:pPr>
        <w:spacing w:line="480" w:lineRule="auto"/>
        <w:ind w:left="559" w:leftChars="266" w:firstLine="0" w:firstLineChars="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供应商地址：</w:t>
      </w:r>
      <w:r>
        <w:rPr>
          <w:rFonts w:ascii="宋体" w:hAnsi="宋体" w:eastAsia="宋体" w:cs="宋体"/>
          <w:sz w:val="24"/>
          <w:szCs w:val="24"/>
        </w:rPr>
        <w:t xml:space="preserve">北京市丰台区富丰路2号2-25幢19层15房间 </w:t>
      </w:r>
      <w:r>
        <w:rPr>
          <w:rFonts w:hint="eastAsia" w:ascii="宋体" w:hAnsi="宋体" w:eastAsia="宋体" w:cs="宋体"/>
          <w:color w:val="333333"/>
          <w:spacing w:val="15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br w:type="textWrapping"/>
      </w:r>
      <w:r>
        <w:rPr>
          <w:rFonts w:hint="eastAsia" w:ascii="宋体" w:hAnsi="宋体" w:eastAsia="宋体" w:cs="宋体"/>
          <w:sz w:val="24"/>
          <w:szCs w:val="24"/>
        </w:rPr>
        <w:t>中标（成交）金额：</w:t>
      </w:r>
      <w:r>
        <w:rPr>
          <w:rFonts w:hint="eastAsia" w:ascii="宋体" w:hAnsi="宋体" w:cs="宋体"/>
          <w:kern w:val="0"/>
          <w:sz w:val="24"/>
          <w:szCs w:val="24"/>
          <w:vertAlign w:val="baseline"/>
          <w:lang w:val="en-US" w:eastAsia="zh-CN"/>
        </w:rPr>
        <w:t>1375488</w:t>
      </w:r>
      <w:r>
        <w:rPr>
          <w:rFonts w:hint="eastAsia" w:ascii="宋体" w:hAnsi="宋体" w:eastAsia="宋体" w:cs="宋体"/>
          <w:sz w:val="24"/>
          <w:szCs w:val="24"/>
        </w:rPr>
        <w:t>元</w:t>
      </w:r>
    </w:p>
    <w:p>
      <w:pPr>
        <w:pStyle w:val="2"/>
        <w:spacing w:line="480" w:lineRule="auto"/>
        <w:jc w:val="both"/>
        <w:rPr>
          <w:rFonts w:ascii="黑体" w:hAnsi="黑体" w:eastAsia="黑体"/>
          <w:sz w:val="28"/>
          <w:szCs w:val="28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hint="eastAsia" w:ascii="黑体" w:hAnsi="黑体" w:eastAsia="黑体"/>
          <w:sz w:val="28"/>
          <w:szCs w:val="28"/>
        </w:rPr>
        <w:t>四、主要标的信息</w:t>
      </w:r>
    </w:p>
    <w:tbl>
      <w:tblPr>
        <w:tblStyle w:val="8"/>
        <w:tblW w:w="793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33" w:type="dxa"/>
          </w:tcPr>
          <w:p>
            <w:pPr>
              <w:jc w:val="center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服务类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33" w:type="dxa"/>
          </w:tcPr>
          <w:p>
            <w:pPr>
              <w:bidi w:val="0"/>
              <w:spacing w:line="36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</w:rPr>
              <w:t>名称：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  <w:t>长辛店街道2023-2024年采暖季清洁取暖过保设备续保项目</w:t>
            </w:r>
          </w:p>
          <w:p>
            <w:pPr>
              <w:bidi w:val="0"/>
              <w:spacing w:line="36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  <w:t xml:space="preserve">服务范围：属地2023至2024年采暖季共有超过“煤改电”设备维保期住户6912户，对过保期用户进行维护便民服务贴张贴、设备巡检、设备维修等项，具体详见（采购需求） </w:t>
            </w:r>
          </w:p>
          <w:p>
            <w:pPr>
              <w:bidi w:val="0"/>
              <w:spacing w:line="360" w:lineRule="auto"/>
              <w:jc w:val="both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  <w:t xml:space="preserve">服务期限：2023-2024年采暖季。 </w:t>
            </w:r>
          </w:p>
        </w:tc>
      </w:tr>
    </w:tbl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五、评审专家名单：</w:t>
      </w:r>
    </w:p>
    <w:p>
      <w:pPr>
        <w:rPr>
          <w:rFonts w:hint="default" w:ascii="宋体" w:hAnsi="宋体" w:eastAsia="宋体" w:cs="宋体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 xml:space="preserve">    周晓荣、付显涛、张萌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六、代理服务收费标准及金额：</w:t>
      </w:r>
    </w:p>
    <w:p>
      <w:pPr>
        <w:ind w:firstLine="560" w:firstLineChars="200"/>
        <w:rPr>
          <w:rFonts w:hint="default" w:asciiTheme="minorEastAsia" w:hAnsiTheme="minorEastAsia" w:eastAsiaTheme="minorEastAsia" w:cstheme="minorEastAsia"/>
          <w:kern w:val="0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kern w:val="0"/>
          <w:sz w:val="28"/>
          <w:szCs w:val="28"/>
        </w:rPr>
        <w:t>参照《国家计委关于印发招标代理服务收费管理暂行办法的通知》（计价格[2002]1980号）文件、国家发改委办价格[2003]857号文件的规定计取。</w:t>
      </w:r>
      <w:r>
        <w:rPr>
          <w:rFonts w:hint="eastAsia" w:asciiTheme="minorEastAsia" w:hAnsiTheme="minorEastAsia" w:eastAsiaTheme="minorEastAsia" w:cstheme="minorEastAsia"/>
          <w:kern w:val="0"/>
          <w:sz w:val="28"/>
          <w:szCs w:val="28"/>
          <w:lang w:val="en-US" w:eastAsia="zh-CN"/>
        </w:rPr>
        <w:t>代理费金额：1.8万元。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七、公告期限</w:t>
      </w:r>
    </w:p>
    <w:p>
      <w:pPr>
        <w:ind w:firstLine="560" w:firstLineChars="200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自本公告发布之日起</w:t>
      </w:r>
      <w:r>
        <w:rPr>
          <w:rFonts w:ascii="仿宋" w:hAnsi="仿宋" w:eastAsia="仿宋" w:cs="宋体"/>
          <w:kern w:val="0"/>
          <w:sz w:val="28"/>
          <w:szCs w:val="28"/>
        </w:rPr>
        <w:t>1</w:t>
      </w:r>
      <w:r>
        <w:rPr>
          <w:rFonts w:hint="eastAsia" w:ascii="仿宋" w:hAnsi="仿宋" w:eastAsia="仿宋" w:cs="宋体"/>
          <w:kern w:val="0"/>
          <w:sz w:val="28"/>
          <w:szCs w:val="28"/>
        </w:rPr>
        <w:t>个工作日。</w:t>
      </w:r>
    </w:p>
    <w:p>
      <w:pPr>
        <w:rPr>
          <w:rFonts w:ascii="黑体" w:hAnsi="黑体" w:eastAsia="黑体" w:cs="仿宋"/>
          <w:sz w:val="28"/>
          <w:szCs w:val="28"/>
        </w:rPr>
      </w:pPr>
      <w:r>
        <w:rPr>
          <w:rFonts w:hint="eastAsia" w:ascii="黑体" w:hAnsi="黑体" w:eastAsia="黑体" w:cs="仿宋"/>
          <w:sz w:val="28"/>
          <w:szCs w:val="28"/>
        </w:rPr>
        <w:t>八、其他补充事宜</w:t>
      </w:r>
    </w:p>
    <w:p>
      <w:pPr>
        <w:ind w:firstLine="560" w:firstLineChars="200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无</w:t>
      </w:r>
    </w:p>
    <w:p>
      <w:pPr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九、凡对本次公告内容提出询问，请按以下方式联系。</w:t>
      </w:r>
    </w:p>
    <w:p>
      <w:pPr>
        <w:spacing w:before="181" w:line="220" w:lineRule="auto"/>
        <w:ind w:left="778"/>
        <w:outlineLvl w:val="6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hint="eastAsia" w:ascii="Times New Roman" w:hAnsi="Times New Roman" w:eastAsia="Times New Roman" w:cs="Times New Roman"/>
          <w:b/>
          <w:bCs/>
          <w:sz w:val="24"/>
          <w:szCs w:val="24"/>
          <w:lang w:val="en-US" w:eastAsia="zh-CN"/>
        </w:rPr>
        <w:t xml:space="preserve"> 1.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采购人信息</w:t>
      </w:r>
    </w:p>
    <w:p>
      <w:pPr>
        <w:spacing w:before="180" w:line="220" w:lineRule="auto"/>
        <w:ind w:left="787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ascii="宋体" w:hAnsi="宋体" w:eastAsia="宋体" w:cs="宋体"/>
          <w:spacing w:val="-12"/>
          <w:sz w:val="24"/>
          <w:szCs w:val="24"/>
        </w:rPr>
        <w:t xml:space="preserve">名 </w:t>
      </w:r>
      <w:r>
        <w:rPr>
          <w:rFonts w:ascii="宋体" w:hAnsi="宋体" w:eastAsia="宋体" w:cs="宋体"/>
          <w:spacing w:val="-6"/>
          <w:sz w:val="24"/>
          <w:szCs w:val="24"/>
        </w:rPr>
        <w:t xml:space="preserve">   称： </w:t>
      </w:r>
      <w:r>
        <w:rPr>
          <w:rFonts w:hint="eastAsia" w:ascii="宋体" w:hAnsi="宋体" w:eastAsia="宋体" w:cs="宋体"/>
          <w:spacing w:val="-6"/>
          <w:sz w:val="24"/>
          <w:szCs w:val="24"/>
          <w:lang w:eastAsia="zh-CN"/>
        </w:rPr>
        <w:t>北京市丰台区人民政府长辛店街道办事处</w:t>
      </w:r>
    </w:p>
    <w:p>
      <w:pPr>
        <w:spacing w:before="182" w:line="220" w:lineRule="auto"/>
        <w:ind w:left="784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ascii="宋体" w:hAnsi="宋体" w:eastAsia="宋体" w:cs="宋体"/>
          <w:spacing w:val="-4"/>
          <w:sz w:val="24"/>
          <w:szCs w:val="24"/>
        </w:rPr>
        <w:t xml:space="preserve">地   </w:t>
      </w:r>
      <w:r>
        <w:rPr>
          <w:rFonts w:ascii="宋体" w:hAnsi="宋体" w:eastAsia="宋体" w:cs="宋体"/>
          <w:spacing w:val="-2"/>
          <w:sz w:val="24"/>
          <w:szCs w:val="24"/>
        </w:rPr>
        <w:t xml:space="preserve"> 址：</w:t>
      </w:r>
      <w:r>
        <w:rPr>
          <w:rFonts w:hint="eastAsia" w:ascii="宋体" w:hAnsi="宋体" w:eastAsia="宋体" w:cs="宋体"/>
          <w:spacing w:val="-2"/>
          <w:sz w:val="24"/>
          <w:szCs w:val="24"/>
          <w:lang w:eastAsia="zh-CN"/>
        </w:rPr>
        <w:t>北京市丰台区长辛店公路街甲12号</w:t>
      </w:r>
    </w:p>
    <w:p>
      <w:pPr>
        <w:spacing w:before="180" w:line="221" w:lineRule="auto"/>
        <w:ind w:left="785"/>
        <w:rPr>
          <w:rFonts w:hint="default" w:ascii="宋体" w:hAnsi="宋体" w:eastAsia="宋体" w:cs="宋体"/>
          <w:spacing w:val="-11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spacing w:val="-20"/>
          <w:sz w:val="24"/>
          <w:szCs w:val="24"/>
        </w:rPr>
        <w:t>联</w:t>
      </w:r>
      <w:r>
        <w:rPr>
          <w:rFonts w:ascii="宋体" w:hAnsi="宋体" w:eastAsia="宋体" w:cs="宋体"/>
          <w:spacing w:val="-11"/>
          <w:sz w:val="24"/>
          <w:szCs w:val="24"/>
        </w:rPr>
        <w:t xml:space="preserve">系方式： </w:t>
      </w:r>
      <w:r>
        <w:rPr>
          <w:rFonts w:hint="eastAsia" w:ascii="宋体" w:hAnsi="宋体" w:cs="宋体"/>
          <w:spacing w:val="-11"/>
          <w:sz w:val="24"/>
          <w:szCs w:val="24"/>
          <w:lang w:val="en-US" w:eastAsia="zh-CN"/>
        </w:rPr>
        <w:t>张工</w:t>
      </w:r>
      <w:r>
        <w:rPr>
          <w:rFonts w:ascii="宋体" w:hAnsi="宋体" w:eastAsia="宋体" w:cs="宋体"/>
          <w:spacing w:val="-11"/>
          <w:sz w:val="24"/>
          <w:szCs w:val="24"/>
        </w:rPr>
        <w:t>，</w:t>
      </w:r>
      <w:r>
        <w:rPr>
          <w:rFonts w:hint="eastAsia" w:ascii="宋体" w:hAnsi="宋体" w:eastAsia="宋体" w:cs="宋体"/>
          <w:spacing w:val="-11"/>
          <w:sz w:val="24"/>
          <w:szCs w:val="24"/>
          <w:lang w:val="en-US" w:eastAsia="zh-CN"/>
        </w:rPr>
        <w:t>010-8386145</w:t>
      </w:r>
      <w:r>
        <w:rPr>
          <w:rFonts w:hint="eastAsia" w:ascii="宋体" w:hAnsi="宋体" w:cs="宋体"/>
          <w:spacing w:val="-11"/>
          <w:sz w:val="24"/>
          <w:szCs w:val="24"/>
          <w:lang w:val="en-US" w:eastAsia="zh-CN"/>
        </w:rPr>
        <w:t>8</w:t>
      </w:r>
    </w:p>
    <w:p>
      <w:pPr>
        <w:spacing w:before="180" w:line="219" w:lineRule="auto"/>
        <w:ind w:left="780"/>
        <w:outlineLvl w:val="6"/>
        <w:rPr>
          <w:rFonts w:ascii="宋体" w:hAnsi="宋体" w:eastAsia="宋体" w:cs="宋体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2.</w:t>
      </w:r>
      <w:r>
        <w:rPr>
          <w:rFonts w:ascii="宋体" w:hAnsi="宋体" w:eastAsia="宋体" w:cs="宋体"/>
          <w:sz w:val="24"/>
          <w:szCs w:val="24"/>
          <w14:textOutline w14:w="4354" w14:cap="flat" w14:cmpd="sng">
            <w14:solidFill>
              <w14:srgbClr w14:val="000000"/>
            </w14:solidFill>
            <w14:prstDash w14:val="solid"/>
            <w14:miter w14:val="0"/>
          </w14:textOutline>
        </w:rPr>
        <w:t>采购代理机构信息</w:t>
      </w:r>
    </w:p>
    <w:p>
      <w:pPr>
        <w:spacing w:before="180" w:line="219" w:lineRule="auto"/>
        <w:ind w:left="787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ascii="宋体" w:hAnsi="宋体" w:eastAsia="宋体" w:cs="宋体"/>
          <w:spacing w:val="-12"/>
          <w:sz w:val="24"/>
          <w:szCs w:val="24"/>
        </w:rPr>
        <w:t>名</w:t>
      </w:r>
      <w:r>
        <w:rPr>
          <w:rFonts w:ascii="宋体" w:hAnsi="宋体" w:eastAsia="宋体" w:cs="宋体"/>
          <w:spacing w:val="-10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6"/>
          <w:sz w:val="24"/>
          <w:szCs w:val="24"/>
        </w:rPr>
        <w:t xml:space="preserve">   称： </w:t>
      </w:r>
      <w:r>
        <w:rPr>
          <w:rFonts w:hint="eastAsia" w:ascii="宋体" w:hAnsi="宋体" w:eastAsia="宋体" w:cs="宋体"/>
          <w:spacing w:val="-6"/>
          <w:sz w:val="24"/>
          <w:szCs w:val="24"/>
          <w:lang w:eastAsia="zh-CN"/>
        </w:rPr>
        <w:t>众禾诚（北京）工程咨询有限公司</w:t>
      </w:r>
    </w:p>
    <w:p>
      <w:pPr>
        <w:spacing w:before="183" w:line="220" w:lineRule="auto"/>
        <w:ind w:left="784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ascii="宋体" w:hAnsi="宋体" w:eastAsia="宋体" w:cs="宋体"/>
          <w:spacing w:val="-8"/>
          <w:sz w:val="24"/>
          <w:szCs w:val="24"/>
        </w:rPr>
        <w:t xml:space="preserve">地    址： </w:t>
      </w:r>
      <w:r>
        <w:rPr>
          <w:rFonts w:hint="eastAsia" w:ascii="宋体" w:hAnsi="宋体" w:cs="宋体"/>
          <w:spacing w:val="-8"/>
          <w:sz w:val="24"/>
          <w:szCs w:val="24"/>
          <w:lang w:eastAsia="zh-CN"/>
        </w:rPr>
        <w:t>北京市丰台区花乡羊坊909号院189号</w:t>
      </w:r>
    </w:p>
    <w:p>
      <w:pPr>
        <w:spacing w:before="181" w:line="221" w:lineRule="auto"/>
        <w:ind w:left="785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spacing w:val="-8"/>
          <w:sz w:val="24"/>
          <w:szCs w:val="24"/>
        </w:rPr>
        <w:t>联</w:t>
      </w:r>
      <w:r>
        <w:rPr>
          <w:rFonts w:ascii="宋体" w:hAnsi="宋体" w:eastAsia="宋体" w:cs="宋体"/>
          <w:spacing w:val="-6"/>
          <w:sz w:val="24"/>
          <w:szCs w:val="24"/>
        </w:rPr>
        <w:t>系方式：</w:t>
      </w:r>
      <w:r>
        <w:rPr>
          <w:rFonts w:hint="eastAsia" w:ascii="宋体" w:hAnsi="宋体" w:eastAsia="宋体" w:cs="宋体"/>
          <w:spacing w:val="-6"/>
          <w:sz w:val="24"/>
          <w:szCs w:val="24"/>
          <w:lang w:val="en-US" w:eastAsia="zh-CN"/>
        </w:rPr>
        <w:t xml:space="preserve">  王浩</w:t>
      </w:r>
      <w:r>
        <w:rPr>
          <w:rFonts w:ascii="宋体" w:hAnsi="宋体" w:eastAsia="宋体" w:cs="宋体"/>
          <w:spacing w:val="-6"/>
          <w:sz w:val="24"/>
          <w:szCs w:val="24"/>
        </w:rPr>
        <w:t>，</w:t>
      </w:r>
      <w:r>
        <w:rPr>
          <w:rFonts w:hint="eastAsia" w:ascii="宋体" w:hAnsi="宋体" w:cs="宋体"/>
          <w:spacing w:val="-6"/>
          <w:sz w:val="24"/>
          <w:szCs w:val="24"/>
          <w:lang w:val="en-US" w:eastAsia="zh-CN"/>
        </w:rPr>
        <w:t>13366632006</w:t>
      </w:r>
    </w:p>
    <w:p>
      <w:pPr>
        <w:spacing w:before="181" w:line="220" w:lineRule="auto"/>
        <w:ind w:left="778"/>
        <w:outlineLvl w:val="6"/>
        <w:rPr>
          <w:rFonts w:ascii="宋体" w:hAnsi="宋体" w:eastAsia="宋体" w:cs="宋体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3.</w:t>
      </w:r>
      <w:r>
        <w:rPr>
          <w:rFonts w:ascii="宋体" w:hAnsi="宋体" w:eastAsia="宋体" w:cs="宋体"/>
          <w:sz w:val="24"/>
          <w:szCs w:val="24"/>
          <w14:textOutline w14:w="4354" w14:cap="flat" w14:cmpd="sng">
            <w14:solidFill>
              <w14:srgbClr w14:val="000000"/>
            </w14:solidFill>
            <w14:prstDash w14:val="solid"/>
            <w14:miter w14:val="0"/>
          </w14:textOutline>
        </w:rPr>
        <w:t>项目联系方式</w:t>
      </w:r>
    </w:p>
    <w:p>
      <w:pPr>
        <w:spacing w:before="180" w:line="220" w:lineRule="auto"/>
        <w:ind w:left="788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spacing w:val="-20"/>
          <w:sz w:val="24"/>
          <w:szCs w:val="24"/>
        </w:rPr>
        <w:t>项</w:t>
      </w:r>
      <w:r>
        <w:rPr>
          <w:rFonts w:ascii="宋体" w:hAnsi="宋体" w:eastAsia="宋体" w:cs="宋体"/>
          <w:spacing w:val="-12"/>
          <w:sz w:val="24"/>
          <w:szCs w:val="24"/>
        </w:rPr>
        <w:t xml:space="preserve">目联系人： </w:t>
      </w:r>
      <w:r>
        <w:rPr>
          <w:rFonts w:hint="eastAsia" w:ascii="宋体" w:hAnsi="宋体" w:eastAsia="宋体" w:cs="宋体"/>
          <w:spacing w:val="-12"/>
          <w:sz w:val="24"/>
          <w:szCs w:val="24"/>
          <w:lang w:val="en-US" w:eastAsia="zh-CN"/>
        </w:rPr>
        <w:t>王浩、张烁</w:t>
      </w:r>
      <w:r>
        <w:rPr>
          <w:rFonts w:hint="eastAsia" w:ascii="宋体" w:hAnsi="宋体" w:cs="宋体"/>
          <w:spacing w:val="-12"/>
          <w:sz w:val="24"/>
          <w:szCs w:val="24"/>
          <w:lang w:val="en-US" w:eastAsia="zh-CN"/>
        </w:rPr>
        <w:t>、徐盼盼</w:t>
      </w:r>
    </w:p>
    <w:p>
      <w:pPr>
        <w:spacing w:line="500" w:lineRule="exact"/>
        <w:ind w:firstLine="636" w:firstLineChars="300"/>
        <w:rPr>
          <w:sz w:val="24"/>
        </w:rPr>
      </w:pPr>
      <w:r>
        <w:rPr>
          <w:rFonts w:ascii="宋体" w:hAnsi="宋体" w:eastAsia="宋体" w:cs="宋体"/>
          <w:spacing w:val="-14"/>
          <w:sz w:val="24"/>
          <w:szCs w:val="24"/>
        </w:rPr>
        <w:t>电</w:t>
      </w:r>
      <w:r>
        <w:rPr>
          <w:rFonts w:ascii="宋体" w:hAnsi="宋体" w:eastAsia="宋体" w:cs="宋体"/>
          <w:spacing w:val="-8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7"/>
          <w:sz w:val="24"/>
          <w:szCs w:val="24"/>
        </w:rPr>
        <w:t xml:space="preserve">     话：</w:t>
      </w:r>
      <w:r>
        <w:rPr>
          <w:rFonts w:hint="eastAsia" w:ascii="宋体" w:hAnsi="宋体" w:cs="宋体"/>
          <w:spacing w:val="-7"/>
          <w:sz w:val="24"/>
          <w:szCs w:val="24"/>
          <w:lang w:val="en-US" w:eastAsia="zh-CN"/>
        </w:rPr>
        <w:t>010-53328181/010-57727999/13366632006、18801410181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NhZGFjZjY3Mzg4MThkMmM5MDQxNTgwN2ExYzI5NmIifQ=="/>
  </w:docVars>
  <w:rsids>
    <w:rsidRoot w:val="00000000"/>
    <w:rsid w:val="00A641FB"/>
    <w:rsid w:val="01510F5A"/>
    <w:rsid w:val="02BA21E0"/>
    <w:rsid w:val="040177F9"/>
    <w:rsid w:val="059B44B8"/>
    <w:rsid w:val="06F061D0"/>
    <w:rsid w:val="071023CF"/>
    <w:rsid w:val="09150170"/>
    <w:rsid w:val="09C875A3"/>
    <w:rsid w:val="12EE4F4B"/>
    <w:rsid w:val="147C72F5"/>
    <w:rsid w:val="16E16C3D"/>
    <w:rsid w:val="1B177D78"/>
    <w:rsid w:val="23E75690"/>
    <w:rsid w:val="257B0F03"/>
    <w:rsid w:val="28B9421C"/>
    <w:rsid w:val="2C5D5807"/>
    <w:rsid w:val="2D460410"/>
    <w:rsid w:val="3038011D"/>
    <w:rsid w:val="35374E47"/>
    <w:rsid w:val="353A4937"/>
    <w:rsid w:val="370E7D7F"/>
    <w:rsid w:val="39666182"/>
    <w:rsid w:val="3A976388"/>
    <w:rsid w:val="3EE30061"/>
    <w:rsid w:val="551627E7"/>
    <w:rsid w:val="553625CD"/>
    <w:rsid w:val="57476D14"/>
    <w:rsid w:val="5C1C1209"/>
    <w:rsid w:val="5FFE27E2"/>
    <w:rsid w:val="61B56F70"/>
    <w:rsid w:val="61CE0A8B"/>
    <w:rsid w:val="6BE86BC2"/>
    <w:rsid w:val="741D2E7E"/>
    <w:rsid w:val="77562BB8"/>
    <w:rsid w:val="7F286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qFormat="1" w:unhideWhenUsed="0" w:uiPriority="99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3">
    <w:name w:val="heading 1"/>
    <w:basedOn w:val="1"/>
    <w:next w:val="1"/>
    <w:autoRedefine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9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List 2"/>
    <w:basedOn w:val="1"/>
    <w:autoRedefine/>
    <w:qFormat/>
    <w:uiPriority w:val="99"/>
    <w:pPr>
      <w:ind w:left="100" w:hanging="200"/>
    </w:pPr>
    <w:rPr>
      <w:szCs w:val="20"/>
    </w:rPr>
  </w:style>
  <w:style w:type="paragraph" w:styleId="4">
    <w:name w:val="Normal Indent"/>
    <w:basedOn w:val="1"/>
    <w:autoRedefine/>
    <w:qFormat/>
    <w:uiPriority w:val="0"/>
    <w:pPr>
      <w:autoSpaceDE w:val="0"/>
      <w:autoSpaceDN w:val="0"/>
      <w:adjustRightInd w:val="0"/>
      <w:ind w:firstLine="420"/>
      <w:jc w:val="left"/>
    </w:pPr>
    <w:rPr>
      <w:rFonts w:ascii="宋体"/>
      <w:sz w:val="24"/>
    </w:rPr>
  </w:style>
  <w:style w:type="paragraph" w:styleId="5">
    <w:name w:val="Plain Text"/>
    <w:basedOn w:val="1"/>
    <w:autoRedefine/>
    <w:qFormat/>
    <w:uiPriority w:val="0"/>
    <w:rPr>
      <w:rFonts w:ascii="宋体" w:hAnsi="Courier New" w:eastAsiaTheme="minorEastAsia" w:cstheme="minorBidi"/>
      <w:szCs w:val="22"/>
    </w:rPr>
  </w:style>
  <w:style w:type="paragraph" w:styleId="6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8">
    <w:name w:val="Table Grid"/>
    <w:basedOn w:val="7"/>
    <w:autoRedefine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autoRedefine/>
    <w:qFormat/>
    <w:uiPriority w:val="0"/>
  </w:style>
  <w:style w:type="character" w:styleId="11">
    <w:name w:val="FollowedHyperlink"/>
    <w:basedOn w:val="9"/>
    <w:autoRedefine/>
    <w:qFormat/>
    <w:uiPriority w:val="0"/>
    <w:rPr>
      <w:color w:val="000000"/>
      <w:u w:val="none"/>
    </w:rPr>
  </w:style>
  <w:style w:type="character" w:styleId="12">
    <w:name w:val="Emphasis"/>
    <w:basedOn w:val="9"/>
    <w:autoRedefine/>
    <w:qFormat/>
    <w:uiPriority w:val="0"/>
  </w:style>
  <w:style w:type="character" w:styleId="13">
    <w:name w:val="HTML Definition"/>
    <w:basedOn w:val="9"/>
    <w:autoRedefine/>
    <w:qFormat/>
    <w:uiPriority w:val="0"/>
  </w:style>
  <w:style w:type="character" w:styleId="14">
    <w:name w:val="HTML Acronym"/>
    <w:basedOn w:val="9"/>
    <w:autoRedefine/>
    <w:qFormat/>
    <w:uiPriority w:val="0"/>
  </w:style>
  <w:style w:type="character" w:styleId="15">
    <w:name w:val="HTML Variable"/>
    <w:basedOn w:val="9"/>
    <w:autoRedefine/>
    <w:qFormat/>
    <w:uiPriority w:val="0"/>
  </w:style>
  <w:style w:type="character" w:styleId="16">
    <w:name w:val="Hyperlink"/>
    <w:basedOn w:val="9"/>
    <w:autoRedefine/>
    <w:qFormat/>
    <w:uiPriority w:val="0"/>
    <w:rPr>
      <w:color w:val="000000"/>
      <w:u w:val="none"/>
    </w:rPr>
  </w:style>
  <w:style w:type="character" w:styleId="17">
    <w:name w:val="HTML Code"/>
    <w:basedOn w:val="9"/>
    <w:autoRedefine/>
    <w:qFormat/>
    <w:uiPriority w:val="0"/>
    <w:rPr>
      <w:rFonts w:ascii="Courier New" w:hAnsi="Courier New"/>
      <w:sz w:val="20"/>
    </w:rPr>
  </w:style>
  <w:style w:type="character" w:styleId="18">
    <w:name w:val="HTML Cite"/>
    <w:basedOn w:val="9"/>
    <w:autoRedefine/>
    <w:qFormat/>
    <w:uiPriority w:val="0"/>
  </w:style>
  <w:style w:type="character" w:customStyle="1" w:styleId="19">
    <w:name w:val="before"/>
    <w:basedOn w:val="9"/>
    <w:autoRedefine/>
    <w:qFormat/>
    <w:uiPriority w:val="0"/>
    <w:rPr>
      <w:shd w:val="clear" w:fill="E22323"/>
    </w:rPr>
  </w:style>
  <w:style w:type="character" w:customStyle="1" w:styleId="20">
    <w:name w:val="hover4"/>
    <w:basedOn w:val="9"/>
    <w:autoRedefine/>
    <w:qFormat/>
    <w:uiPriority w:val="0"/>
    <w:rPr>
      <w:color w:val="0063BA"/>
    </w:rPr>
  </w:style>
  <w:style w:type="character" w:customStyle="1" w:styleId="21">
    <w:name w:val="margin_right202"/>
    <w:basedOn w:val="9"/>
    <w:autoRedefine/>
    <w:qFormat/>
    <w:uiPriority w:val="0"/>
  </w:style>
  <w:style w:type="character" w:customStyle="1" w:styleId="22">
    <w:name w:val="active6"/>
    <w:basedOn w:val="9"/>
    <w:autoRedefine/>
    <w:qFormat/>
    <w:uiPriority w:val="0"/>
    <w:rPr>
      <w:color w:val="FFFFFF"/>
      <w:shd w:val="clear" w:fill="E22323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687</Words>
  <Characters>808</Characters>
  <Lines>0</Lines>
  <Paragraphs>0</Paragraphs>
  <TotalTime>10</TotalTime>
  <ScaleCrop>false</ScaleCrop>
  <LinksUpToDate>false</LinksUpToDate>
  <CharactersWithSpaces>852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2022-04-28T06:13:00Z</dcterms:created>
  <dc:creator>18911</dc:creator>
  <cp:lastModifiedBy>沙砾</cp:lastModifiedBy>
  <dcterms:modified xsi:type="dcterms:W3CDTF">2023-12-21T01:24:57Z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84768B83039840EBBA16B32E452AD22C</vt:lpwstr>
  </property>
</Properties>
</file>