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0550D7" w14:textId="77777777" w:rsidR="00792B52" w:rsidRDefault="00792B52">
      <w:pPr>
        <w:jc w:val="center"/>
        <w:rPr>
          <w:rFonts w:ascii="宋体" w:hAnsi="宋体"/>
          <w:bCs/>
          <w:sz w:val="30"/>
          <w:szCs w:val="30"/>
        </w:rPr>
      </w:pPr>
      <w:r w:rsidRPr="00792B52">
        <w:rPr>
          <w:rFonts w:ascii="宋体" w:hAnsi="宋体" w:hint="eastAsia"/>
          <w:bCs/>
          <w:sz w:val="30"/>
          <w:szCs w:val="30"/>
        </w:rPr>
        <w:t>北京市丰台</w:t>
      </w:r>
      <w:proofErr w:type="gramStart"/>
      <w:r w:rsidRPr="00792B52">
        <w:rPr>
          <w:rFonts w:ascii="宋体" w:hAnsi="宋体" w:hint="eastAsia"/>
          <w:bCs/>
          <w:sz w:val="30"/>
          <w:szCs w:val="30"/>
        </w:rPr>
        <w:t>区融媒体</w:t>
      </w:r>
      <w:proofErr w:type="gramEnd"/>
      <w:r w:rsidRPr="00792B52">
        <w:rPr>
          <w:rFonts w:ascii="宋体" w:hAnsi="宋体" w:hint="eastAsia"/>
          <w:bCs/>
          <w:sz w:val="30"/>
          <w:szCs w:val="30"/>
        </w:rPr>
        <w:t>中心丰台区应急广播系统建设项目-一期项目</w:t>
      </w:r>
    </w:p>
    <w:p w14:paraId="326E2537" w14:textId="3BFB2A56" w:rsidR="00B5194B" w:rsidRDefault="00DA0079">
      <w:pPr>
        <w:jc w:val="center"/>
        <w:rPr>
          <w:rFonts w:ascii="宋体" w:hAnsi="宋体"/>
          <w:bCs/>
          <w:sz w:val="30"/>
          <w:szCs w:val="30"/>
        </w:rPr>
      </w:pPr>
      <w:r>
        <w:rPr>
          <w:rFonts w:ascii="宋体" w:hAnsi="宋体" w:hint="eastAsia"/>
          <w:bCs/>
          <w:sz w:val="30"/>
          <w:szCs w:val="30"/>
        </w:rPr>
        <w:t>中标公告</w:t>
      </w:r>
    </w:p>
    <w:p w14:paraId="6258330B" w14:textId="3FB9E14E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项目名称：</w:t>
      </w:r>
      <w:r w:rsidR="00792B52" w:rsidRPr="00792B52">
        <w:rPr>
          <w:rFonts w:ascii="仿宋_GB2312" w:eastAsia="仿宋_GB2312" w:hint="eastAsia"/>
          <w:sz w:val="28"/>
          <w:szCs w:val="28"/>
        </w:rPr>
        <w:t>北京市丰台</w:t>
      </w:r>
      <w:proofErr w:type="gramStart"/>
      <w:r w:rsidR="00792B52" w:rsidRPr="00792B52">
        <w:rPr>
          <w:rFonts w:ascii="仿宋_GB2312" w:eastAsia="仿宋_GB2312" w:hint="eastAsia"/>
          <w:sz w:val="28"/>
          <w:szCs w:val="28"/>
        </w:rPr>
        <w:t>区融媒体</w:t>
      </w:r>
      <w:proofErr w:type="gramEnd"/>
      <w:r w:rsidR="00792B52" w:rsidRPr="00792B52">
        <w:rPr>
          <w:rFonts w:ascii="仿宋_GB2312" w:eastAsia="仿宋_GB2312" w:hint="eastAsia"/>
          <w:sz w:val="28"/>
          <w:szCs w:val="28"/>
        </w:rPr>
        <w:t>中心丰台区应急广播系统建设项目-一期项目</w:t>
      </w:r>
    </w:p>
    <w:p w14:paraId="35EFF5FC" w14:textId="77777777" w:rsidR="00792B52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项目编号:</w:t>
      </w:r>
      <w:r w:rsidR="00792B52" w:rsidRPr="00792B52">
        <w:t xml:space="preserve"> </w:t>
      </w:r>
      <w:r w:rsidR="00792B52" w:rsidRPr="00792B52">
        <w:rPr>
          <w:rFonts w:ascii="仿宋_GB2312" w:eastAsia="仿宋_GB2312"/>
          <w:sz w:val="28"/>
          <w:szCs w:val="28"/>
        </w:rPr>
        <w:t>11010626210200027137-XM001</w:t>
      </w:r>
    </w:p>
    <w:p w14:paraId="5336A0C0" w14:textId="14EFA1B6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采购人名称：</w:t>
      </w:r>
      <w:r w:rsidR="00792B52" w:rsidRPr="00792B52">
        <w:rPr>
          <w:rFonts w:ascii="仿宋_GB2312" w:eastAsia="仿宋_GB2312" w:hint="eastAsia"/>
          <w:sz w:val="28"/>
          <w:szCs w:val="28"/>
        </w:rPr>
        <w:t>北京市丰台</w:t>
      </w:r>
      <w:proofErr w:type="gramStart"/>
      <w:r w:rsidR="00792B52" w:rsidRPr="00792B52">
        <w:rPr>
          <w:rFonts w:ascii="仿宋_GB2312" w:eastAsia="仿宋_GB2312" w:hint="eastAsia"/>
          <w:sz w:val="28"/>
          <w:szCs w:val="28"/>
        </w:rPr>
        <w:t>区融媒体</w:t>
      </w:r>
      <w:proofErr w:type="gramEnd"/>
      <w:r w:rsidR="00792B52" w:rsidRPr="00792B52">
        <w:rPr>
          <w:rFonts w:ascii="仿宋_GB2312" w:eastAsia="仿宋_GB2312" w:hint="eastAsia"/>
          <w:sz w:val="28"/>
          <w:szCs w:val="28"/>
        </w:rPr>
        <w:t>中心</w:t>
      </w:r>
    </w:p>
    <w:p w14:paraId="7C8E9BE6" w14:textId="584EB089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采购人地址：</w:t>
      </w:r>
      <w:r w:rsidR="00792B52" w:rsidRPr="00792B52">
        <w:rPr>
          <w:rFonts w:ascii="仿宋_GB2312" w:eastAsia="仿宋_GB2312" w:hint="eastAsia"/>
          <w:sz w:val="28"/>
          <w:szCs w:val="28"/>
        </w:rPr>
        <w:t>北京市丰台区七里庄路18号</w:t>
      </w:r>
    </w:p>
    <w:p w14:paraId="293FA10F" w14:textId="30085998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采购人联系电话：</w:t>
      </w:r>
      <w:r w:rsidR="00792B52" w:rsidRPr="00792B52">
        <w:rPr>
          <w:rFonts w:ascii="仿宋_GB2312" w:eastAsia="仿宋_GB2312" w:hint="eastAsia"/>
          <w:sz w:val="28"/>
          <w:szCs w:val="28"/>
        </w:rPr>
        <w:t>齐中    010-63815826</w:t>
      </w:r>
    </w:p>
    <w:p w14:paraId="1B65FF1A" w14:textId="7777777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集中采购机构全称：北京市丰台区政府采购中心</w:t>
      </w:r>
    </w:p>
    <w:p w14:paraId="5C7EA51D" w14:textId="7777777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集中采购机构地址：北京市丰台区</w:t>
      </w:r>
      <w:proofErr w:type="gramStart"/>
      <w:r>
        <w:rPr>
          <w:rFonts w:ascii="仿宋_GB2312" w:eastAsia="仿宋_GB2312" w:hint="eastAsia"/>
          <w:sz w:val="28"/>
          <w:szCs w:val="28"/>
        </w:rPr>
        <w:t>南苑路</w:t>
      </w:r>
      <w:proofErr w:type="gramEnd"/>
      <w:r>
        <w:rPr>
          <w:rFonts w:ascii="仿宋_GB2312" w:eastAsia="仿宋_GB2312" w:hint="eastAsia"/>
          <w:sz w:val="28"/>
          <w:szCs w:val="28"/>
        </w:rPr>
        <w:t>7号丰台区政务服务中心六层605室</w:t>
      </w:r>
    </w:p>
    <w:p w14:paraId="3AEBF30E" w14:textId="7777777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邮编：100068</w:t>
      </w:r>
    </w:p>
    <w:p w14:paraId="687937A6" w14:textId="20F22B53" w:rsidR="00B5194B" w:rsidRDefault="00DA0079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采购内容：</w:t>
      </w:r>
      <w:bookmarkStart w:id="0" w:name="OLE_LINK31"/>
      <w:bookmarkStart w:id="1" w:name="OLE_LINK32"/>
      <w:r w:rsidR="001B460D" w:rsidRPr="001B460D">
        <w:rPr>
          <w:rFonts w:ascii="仿宋_GB2312" w:eastAsia="仿宋_GB2312" w:hint="eastAsia"/>
          <w:sz w:val="28"/>
          <w:szCs w:val="28"/>
        </w:rPr>
        <w:t>采购应急广播系统建设一批。</w:t>
      </w:r>
      <w:r w:rsidR="00792B52">
        <w:rPr>
          <w:rFonts w:ascii="仿宋_GB2312" w:eastAsia="仿宋_GB2312" w:hint="eastAsia"/>
          <w:sz w:val="28"/>
          <w:szCs w:val="28"/>
        </w:rPr>
        <w:t xml:space="preserve"> </w:t>
      </w:r>
    </w:p>
    <w:bookmarkEnd w:id="0"/>
    <w:bookmarkEnd w:id="1"/>
    <w:p w14:paraId="713CBB87" w14:textId="64305CB8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中标标的名称：</w:t>
      </w:r>
      <w:r w:rsidR="001B460D" w:rsidRPr="001B460D">
        <w:rPr>
          <w:rFonts w:ascii="仿宋_GB2312" w:eastAsia="仿宋_GB2312" w:hint="eastAsia"/>
          <w:sz w:val="28"/>
          <w:szCs w:val="28"/>
        </w:rPr>
        <w:t>应急广播系统建设</w:t>
      </w:r>
    </w:p>
    <w:p w14:paraId="7E5F8680" w14:textId="402D32CF" w:rsidR="00B5194B" w:rsidRDefault="00DA0079" w:rsidP="005C1657">
      <w:pPr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服务要求：</w:t>
      </w:r>
      <w:r w:rsidR="005C1657" w:rsidRPr="005C1657">
        <w:rPr>
          <w:rFonts w:ascii="仿宋_GB2312" w:eastAsia="仿宋_GB2312" w:hint="eastAsia"/>
          <w:sz w:val="28"/>
          <w:szCs w:val="28"/>
        </w:rPr>
        <w:t xml:space="preserve"> 1 产品质保期自验收合格之日起不低于 3年。2 中标供应商须具有长期服务能力，应为采购人提供及时周到的系统技术支持。3 中标供应商应在采购人提出问题后 1小时内以电话方式解答解决提出的问题或给出服务计划安排通知。如果不能以电话的方式解决，2 小时内远程解决。远程解决不了，4 小时内派工程技术人员赴现场检查维修或更换。一般故障应在4小时内修复，严重故障应 12小时内修复。4 质保期内，硬件维修更换、软件故障排除等所需一切支出(包括工程师差旅费等支出)由中标人负责。5 质保期内，投标供应商应承诺对平台系统进行备品备件更换和现场技术支持，提供全天候 7×24 小时技术响应，投标供应商需提供售后服务承诺函并加盖公章（承诺函格式见第七章序号9售后服务承诺函）。</w:t>
      </w:r>
      <w:r w:rsidR="005C1657">
        <w:rPr>
          <w:rFonts w:ascii="仿宋_GB2312" w:eastAsia="仿宋_GB2312" w:hint="eastAsia"/>
          <w:sz w:val="28"/>
          <w:szCs w:val="28"/>
        </w:rPr>
        <w:t>6</w:t>
      </w:r>
      <w:r w:rsidR="005C1657" w:rsidRPr="005C1657">
        <w:rPr>
          <w:rFonts w:ascii="仿宋_GB2312" w:eastAsia="仿宋_GB2312" w:hint="eastAsia"/>
          <w:sz w:val="28"/>
          <w:szCs w:val="28"/>
        </w:rPr>
        <w:t>提供1名驻场运维服务人员，驻场服务期</w:t>
      </w:r>
      <w:r w:rsidR="005C1657" w:rsidRPr="005C1657">
        <w:rPr>
          <w:rFonts w:ascii="仿宋_GB2312" w:eastAsia="仿宋_GB2312" w:hint="eastAsia"/>
          <w:sz w:val="28"/>
          <w:szCs w:val="28"/>
        </w:rPr>
        <w:lastRenderedPageBreak/>
        <w:t>1年</w:t>
      </w:r>
      <w:r w:rsidR="009F3FA7">
        <w:rPr>
          <w:rFonts w:ascii="仿宋_GB2312" w:eastAsia="仿宋_GB2312" w:hint="eastAsia"/>
          <w:sz w:val="28"/>
          <w:szCs w:val="28"/>
        </w:rPr>
        <w:t>等</w:t>
      </w:r>
      <w:bookmarkStart w:id="2" w:name="_GoBack"/>
      <w:bookmarkEnd w:id="2"/>
      <w:r w:rsidR="005C1657" w:rsidRPr="005C1657">
        <w:rPr>
          <w:rFonts w:ascii="仿宋_GB2312" w:eastAsia="仿宋_GB2312" w:hint="eastAsia"/>
          <w:sz w:val="28"/>
          <w:szCs w:val="28"/>
        </w:rPr>
        <w:t>。</w:t>
      </w:r>
      <w:r w:rsidR="009F3FA7">
        <w:rPr>
          <w:rFonts w:ascii="仿宋_GB2312" w:eastAsia="仿宋_GB2312" w:hint="eastAsia"/>
          <w:sz w:val="28"/>
          <w:szCs w:val="28"/>
        </w:rPr>
        <w:t xml:space="preserve"> </w:t>
      </w:r>
    </w:p>
    <w:p w14:paraId="494A05F8" w14:textId="6B058973" w:rsidR="00803CBA" w:rsidRDefault="00DA0079" w:rsidP="00803CBA">
      <w:pPr>
        <w:tabs>
          <w:tab w:val="left" w:pos="720"/>
        </w:tabs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招标公告日期：202</w:t>
      </w:r>
      <w:r w:rsidR="005C2FEB">
        <w:rPr>
          <w:rFonts w:ascii="仿宋_GB2312" w:eastAsia="仿宋_GB2312" w:hint="eastAsia"/>
          <w:sz w:val="28"/>
          <w:szCs w:val="28"/>
        </w:rPr>
        <w:t>6</w:t>
      </w:r>
      <w:r>
        <w:rPr>
          <w:rFonts w:ascii="仿宋_GB2312" w:eastAsia="仿宋_GB2312" w:hint="eastAsia"/>
          <w:sz w:val="28"/>
          <w:szCs w:val="28"/>
        </w:rPr>
        <w:t>-</w:t>
      </w:r>
      <w:r w:rsidR="005C2FEB">
        <w:rPr>
          <w:rFonts w:ascii="仿宋_GB2312" w:eastAsia="仿宋_GB2312" w:hint="eastAsia"/>
          <w:sz w:val="28"/>
          <w:szCs w:val="28"/>
        </w:rPr>
        <w:t>0</w:t>
      </w:r>
      <w:r w:rsidR="00240E21">
        <w:rPr>
          <w:rFonts w:ascii="仿宋_GB2312" w:eastAsia="仿宋_GB2312" w:hint="eastAsia"/>
          <w:sz w:val="28"/>
          <w:szCs w:val="28"/>
        </w:rPr>
        <w:t>2-06</w:t>
      </w:r>
      <w:r w:rsidR="00792B52">
        <w:rPr>
          <w:rFonts w:ascii="仿宋_GB2312" w:eastAsia="仿宋_GB2312" w:hint="eastAsia"/>
          <w:sz w:val="28"/>
          <w:szCs w:val="28"/>
        </w:rPr>
        <w:t xml:space="preserve"> </w:t>
      </w:r>
    </w:p>
    <w:p w14:paraId="0A7685F4" w14:textId="6798C68A" w:rsidR="00B5194B" w:rsidRDefault="00DA0079" w:rsidP="00803CBA">
      <w:pPr>
        <w:tabs>
          <w:tab w:val="left" w:pos="720"/>
        </w:tabs>
        <w:spacing w:line="360" w:lineRule="auto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定标日期：202</w:t>
      </w:r>
      <w:r w:rsidR="005C2FEB">
        <w:rPr>
          <w:rFonts w:ascii="仿宋_GB2312" w:eastAsia="仿宋_GB2312" w:hint="eastAsia"/>
          <w:sz w:val="28"/>
          <w:szCs w:val="28"/>
        </w:rPr>
        <w:t>6</w:t>
      </w:r>
      <w:r>
        <w:rPr>
          <w:rFonts w:ascii="仿宋_GB2312" w:eastAsia="仿宋_GB2312" w:hint="eastAsia"/>
          <w:sz w:val="28"/>
          <w:szCs w:val="28"/>
        </w:rPr>
        <w:t>-</w:t>
      </w:r>
      <w:r w:rsidR="005C2FEB">
        <w:rPr>
          <w:rFonts w:ascii="仿宋_GB2312" w:eastAsia="仿宋_GB2312" w:hint="eastAsia"/>
          <w:sz w:val="28"/>
          <w:szCs w:val="28"/>
        </w:rPr>
        <w:t>0</w:t>
      </w:r>
      <w:r w:rsidR="00240E21">
        <w:rPr>
          <w:rFonts w:ascii="仿宋_GB2312" w:eastAsia="仿宋_GB2312" w:hint="eastAsia"/>
          <w:sz w:val="28"/>
          <w:szCs w:val="28"/>
        </w:rPr>
        <w:t>3</w:t>
      </w:r>
      <w:r w:rsidR="008B4293">
        <w:rPr>
          <w:rFonts w:ascii="仿宋_GB2312" w:eastAsia="仿宋_GB2312" w:hint="eastAsia"/>
          <w:sz w:val="28"/>
          <w:szCs w:val="28"/>
        </w:rPr>
        <w:t>-06</w:t>
      </w:r>
    </w:p>
    <w:p w14:paraId="495202B1" w14:textId="7642436F" w:rsidR="00B5194B" w:rsidRDefault="00DA0079">
      <w:pPr>
        <w:rPr>
          <w:rFonts w:ascii="仿宋_GB2312" w:eastAsia="仿宋_GB2312"/>
          <w:sz w:val="28"/>
          <w:szCs w:val="28"/>
        </w:rPr>
      </w:pPr>
      <w:bookmarkStart w:id="3" w:name="OLE_LINK10"/>
      <w:bookmarkStart w:id="4" w:name="OLE_LINK9"/>
      <w:bookmarkStart w:id="5" w:name="OLE_LINK35"/>
      <w:r>
        <w:rPr>
          <w:rFonts w:ascii="仿宋_GB2312" w:eastAsia="仿宋_GB2312" w:hint="eastAsia"/>
          <w:sz w:val="28"/>
          <w:szCs w:val="28"/>
        </w:rPr>
        <w:t>中标供应商：</w:t>
      </w:r>
      <w:r w:rsidR="00240E21" w:rsidRPr="00240E21">
        <w:rPr>
          <w:rFonts w:ascii="仿宋_GB2312" w:eastAsia="仿宋_GB2312" w:hint="eastAsia"/>
          <w:sz w:val="28"/>
          <w:szCs w:val="28"/>
        </w:rPr>
        <w:t>北京歌华有线电视网络股份有限公司</w:t>
      </w:r>
    </w:p>
    <w:p w14:paraId="7E08D824" w14:textId="2AF288D9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中标金额(人民币)</w:t>
      </w:r>
      <w:r w:rsidR="00792B52">
        <w:rPr>
          <w:rFonts w:ascii="仿宋_GB2312" w:eastAsia="仿宋_GB2312" w:hint="eastAsia"/>
          <w:sz w:val="28"/>
          <w:szCs w:val="28"/>
        </w:rPr>
        <w:t xml:space="preserve"> </w:t>
      </w:r>
      <w:r w:rsidR="00B650DA">
        <w:rPr>
          <w:rFonts w:ascii="仿宋_GB2312" w:eastAsia="仿宋_GB2312" w:hint="eastAsia"/>
          <w:sz w:val="28"/>
          <w:szCs w:val="28"/>
        </w:rPr>
        <w:t>3288710.00</w:t>
      </w:r>
      <w:r>
        <w:rPr>
          <w:rFonts w:ascii="仿宋_GB2312" w:eastAsia="仿宋_GB2312" w:hint="eastAsia"/>
          <w:sz w:val="28"/>
          <w:szCs w:val="28"/>
        </w:rPr>
        <w:t>元</w:t>
      </w:r>
    </w:p>
    <w:p w14:paraId="612C348D" w14:textId="00E4AB4F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评标总得分：</w:t>
      </w:r>
      <w:r w:rsidR="00240E21">
        <w:rPr>
          <w:rFonts w:ascii="仿宋_GB2312" w:eastAsia="仿宋_GB2312" w:hint="eastAsia"/>
          <w:sz w:val="28"/>
          <w:szCs w:val="28"/>
        </w:rPr>
        <w:t>93.00</w:t>
      </w:r>
      <w:r>
        <w:rPr>
          <w:rFonts w:ascii="仿宋_GB2312" w:eastAsia="仿宋_GB2312" w:hint="eastAsia"/>
          <w:sz w:val="28"/>
          <w:szCs w:val="28"/>
        </w:rPr>
        <w:t>分，排名第一</w:t>
      </w:r>
    </w:p>
    <w:bookmarkEnd w:id="3"/>
    <w:bookmarkEnd w:id="4"/>
    <w:bookmarkEnd w:id="5"/>
    <w:p w14:paraId="3054B643" w14:textId="322C049D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中标供应商地址：</w:t>
      </w:r>
      <w:r w:rsidR="00B650DA" w:rsidRPr="00B650DA">
        <w:rPr>
          <w:rFonts w:ascii="仿宋_GB2312" w:eastAsia="仿宋_GB2312" w:hint="eastAsia"/>
          <w:sz w:val="28"/>
          <w:szCs w:val="28"/>
        </w:rPr>
        <w:t>北京市海淀区西三环北路87号4层409</w:t>
      </w:r>
      <w:r w:rsidR="00792B52">
        <w:rPr>
          <w:rFonts w:ascii="仿宋_GB2312" w:eastAsia="仿宋_GB2312" w:hint="eastAsia"/>
          <w:sz w:val="28"/>
          <w:szCs w:val="28"/>
        </w:rPr>
        <w:t xml:space="preserve"> </w:t>
      </w:r>
    </w:p>
    <w:p w14:paraId="0E6E934F" w14:textId="7777777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中标公告期限为1个工作日</w:t>
      </w:r>
    </w:p>
    <w:p w14:paraId="108A8299" w14:textId="5A903422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评标委员会成员名单：</w:t>
      </w:r>
      <w:r w:rsidR="00240E21">
        <w:rPr>
          <w:rFonts w:ascii="仿宋_GB2312" w:eastAsia="仿宋_GB2312" w:hint="eastAsia"/>
          <w:sz w:val="28"/>
          <w:szCs w:val="28"/>
        </w:rPr>
        <w:t>徐军、刘小军、李大庆、叶祖梁、齐中</w:t>
      </w:r>
      <w:r w:rsidR="00792B52">
        <w:rPr>
          <w:rFonts w:ascii="仿宋_GB2312" w:eastAsia="仿宋_GB2312" w:hint="eastAsia"/>
          <w:sz w:val="28"/>
          <w:szCs w:val="28"/>
        </w:rPr>
        <w:t xml:space="preserve"> </w:t>
      </w:r>
    </w:p>
    <w:p w14:paraId="20152805" w14:textId="21181985" w:rsidR="00B5194B" w:rsidRDefault="00040F6D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项目负责人：</w:t>
      </w:r>
      <w:proofErr w:type="gramStart"/>
      <w:r w:rsidR="00781B0C">
        <w:rPr>
          <w:rFonts w:ascii="仿宋_GB2312" w:eastAsia="仿宋_GB2312" w:hint="eastAsia"/>
          <w:sz w:val="28"/>
          <w:szCs w:val="28"/>
        </w:rPr>
        <w:t>贾合杰</w:t>
      </w:r>
      <w:proofErr w:type="gramEnd"/>
    </w:p>
    <w:p w14:paraId="340BCA3F" w14:textId="77777777" w:rsidR="00B5194B" w:rsidRDefault="00DA0079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联系方式：（010）87017125</w:t>
      </w:r>
    </w:p>
    <w:p w14:paraId="3AC86A7B" w14:textId="77777777" w:rsidR="00B5194B" w:rsidRDefault="00B5194B">
      <w:pPr>
        <w:ind w:firstLineChars="1450" w:firstLine="4060"/>
        <w:rPr>
          <w:rFonts w:ascii="仿宋_GB2312" w:eastAsia="仿宋_GB2312"/>
          <w:sz w:val="28"/>
          <w:szCs w:val="28"/>
        </w:rPr>
      </w:pPr>
    </w:p>
    <w:p w14:paraId="3CF0D1A6" w14:textId="77777777" w:rsidR="00B5194B" w:rsidRDefault="00B5194B">
      <w:pPr>
        <w:ind w:firstLineChars="1450" w:firstLine="4060"/>
        <w:rPr>
          <w:rFonts w:ascii="仿宋_GB2312" w:eastAsia="仿宋_GB2312"/>
          <w:sz w:val="28"/>
          <w:szCs w:val="28"/>
        </w:rPr>
      </w:pPr>
    </w:p>
    <w:p w14:paraId="62D9D41A" w14:textId="77777777" w:rsidR="00B5194B" w:rsidRDefault="00B5194B">
      <w:pPr>
        <w:ind w:firstLineChars="1450" w:firstLine="4060"/>
        <w:rPr>
          <w:rFonts w:ascii="仿宋_GB2312" w:eastAsia="仿宋_GB2312"/>
          <w:sz w:val="28"/>
          <w:szCs w:val="28"/>
        </w:rPr>
      </w:pPr>
    </w:p>
    <w:p w14:paraId="6F87CBC8" w14:textId="77777777" w:rsidR="00B5194B" w:rsidRDefault="00DA0079">
      <w:pPr>
        <w:ind w:firstLineChars="1450" w:firstLine="406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北京市丰台区政府采购中心</w:t>
      </w:r>
    </w:p>
    <w:p w14:paraId="7BF59259" w14:textId="733545EC" w:rsidR="00B5194B" w:rsidRDefault="00DA0079">
      <w:pPr>
        <w:ind w:firstLineChars="1750" w:firstLine="490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202</w:t>
      </w:r>
      <w:r w:rsidR="00781B0C">
        <w:rPr>
          <w:rFonts w:ascii="仿宋_GB2312" w:eastAsia="仿宋_GB2312" w:hint="eastAsia"/>
          <w:sz w:val="28"/>
          <w:szCs w:val="28"/>
        </w:rPr>
        <w:t>6</w:t>
      </w:r>
      <w:r>
        <w:rPr>
          <w:rFonts w:ascii="仿宋_GB2312" w:eastAsia="仿宋_GB2312" w:hint="eastAsia"/>
          <w:sz w:val="28"/>
          <w:szCs w:val="28"/>
        </w:rPr>
        <w:t>年</w:t>
      </w:r>
      <w:r w:rsidR="00781B0C">
        <w:rPr>
          <w:rFonts w:ascii="仿宋_GB2312" w:eastAsia="仿宋_GB2312" w:hint="eastAsia"/>
          <w:sz w:val="28"/>
          <w:szCs w:val="28"/>
        </w:rPr>
        <w:t>0</w:t>
      </w:r>
      <w:r w:rsidR="00792B52">
        <w:rPr>
          <w:rFonts w:ascii="仿宋_GB2312" w:eastAsia="仿宋_GB2312" w:hint="eastAsia"/>
          <w:sz w:val="28"/>
          <w:szCs w:val="28"/>
        </w:rPr>
        <w:t>3</w:t>
      </w:r>
      <w:r>
        <w:rPr>
          <w:rFonts w:ascii="仿宋_GB2312" w:eastAsia="仿宋_GB2312" w:hint="eastAsia"/>
          <w:sz w:val="28"/>
          <w:szCs w:val="28"/>
        </w:rPr>
        <w:t>月</w:t>
      </w:r>
      <w:r w:rsidR="008B4293">
        <w:rPr>
          <w:rFonts w:ascii="仿宋_GB2312" w:eastAsia="仿宋_GB2312" w:hint="eastAsia"/>
          <w:sz w:val="28"/>
          <w:szCs w:val="28"/>
        </w:rPr>
        <w:t>06</w:t>
      </w:r>
      <w:r>
        <w:rPr>
          <w:rFonts w:ascii="仿宋_GB2312" w:eastAsia="仿宋_GB2312" w:hint="eastAsia"/>
          <w:sz w:val="28"/>
          <w:szCs w:val="28"/>
        </w:rPr>
        <w:t>日</w:t>
      </w:r>
    </w:p>
    <w:p w14:paraId="37AF0229" w14:textId="77777777" w:rsidR="00B5194B" w:rsidRDefault="00B5194B"/>
    <w:sectPr w:rsidR="00B5194B">
      <w:pgSz w:w="11906" w:h="16838"/>
      <w:pgMar w:top="1247" w:right="1247" w:bottom="1247" w:left="124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412A6B9" w14:textId="77777777" w:rsidR="00EF4915" w:rsidRDefault="00EF4915" w:rsidP="00040F6D">
      <w:r>
        <w:separator/>
      </w:r>
    </w:p>
  </w:endnote>
  <w:endnote w:type="continuationSeparator" w:id="0">
    <w:p w14:paraId="5ABD157C" w14:textId="77777777" w:rsidR="00EF4915" w:rsidRDefault="00EF4915" w:rsidP="00040F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C2D726F" w14:textId="77777777" w:rsidR="00EF4915" w:rsidRDefault="00EF4915" w:rsidP="00040F6D">
      <w:r>
        <w:separator/>
      </w:r>
    </w:p>
  </w:footnote>
  <w:footnote w:type="continuationSeparator" w:id="0">
    <w:p w14:paraId="732BA6FF" w14:textId="77777777" w:rsidR="00EF4915" w:rsidRDefault="00EF4915" w:rsidP="00040F6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Tc0NDQ2ZWMwZTZhYjUyNzU0NmEwOTNhNDIzMjNjNjkifQ=="/>
  </w:docVars>
  <w:rsids>
    <w:rsidRoot w:val="00D81ABD"/>
    <w:rsid w:val="00011579"/>
    <w:rsid w:val="00025D0E"/>
    <w:rsid w:val="00040F6D"/>
    <w:rsid w:val="00060B75"/>
    <w:rsid w:val="000716C1"/>
    <w:rsid w:val="000A3CF4"/>
    <w:rsid w:val="000A6041"/>
    <w:rsid w:val="000B0807"/>
    <w:rsid w:val="00105226"/>
    <w:rsid w:val="00112781"/>
    <w:rsid w:val="00130D05"/>
    <w:rsid w:val="00143AB8"/>
    <w:rsid w:val="00154266"/>
    <w:rsid w:val="001915DF"/>
    <w:rsid w:val="001B460D"/>
    <w:rsid w:val="001D3F69"/>
    <w:rsid w:val="001D584C"/>
    <w:rsid w:val="00204366"/>
    <w:rsid w:val="00230154"/>
    <w:rsid w:val="00237BEF"/>
    <w:rsid w:val="00240E21"/>
    <w:rsid w:val="0024224F"/>
    <w:rsid w:val="002A40B3"/>
    <w:rsid w:val="002C52B0"/>
    <w:rsid w:val="003244B1"/>
    <w:rsid w:val="00353579"/>
    <w:rsid w:val="00360FE8"/>
    <w:rsid w:val="00394104"/>
    <w:rsid w:val="00397FC5"/>
    <w:rsid w:val="003B049A"/>
    <w:rsid w:val="004823AF"/>
    <w:rsid w:val="004A303F"/>
    <w:rsid w:val="004F5FD7"/>
    <w:rsid w:val="005069A6"/>
    <w:rsid w:val="00523873"/>
    <w:rsid w:val="00576F10"/>
    <w:rsid w:val="00594F8D"/>
    <w:rsid w:val="005A3807"/>
    <w:rsid w:val="005B5DD4"/>
    <w:rsid w:val="005C1657"/>
    <w:rsid w:val="005C2474"/>
    <w:rsid w:val="005C2FEB"/>
    <w:rsid w:val="0062020C"/>
    <w:rsid w:val="00630F33"/>
    <w:rsid w:val="00657C01"/>
    <w:rsid w:val="00660939"/>
    <w:rsid w:val="0066250E"/>
    <w:rsid w:val="006B0C4F"/>
    <w:rsid w:val="006B6B6C"/>
    <w:rsid w:val="006E093A"/>
    <w:rsid w:val="006F1E46"/>
    <w:rsid w:val="0071748F"/>
    <w:rsid w:val="00737B03"/>
    <w:rsid w:val="00745357"/>
    <w:rsid w:val="00760EEF"/>
    <w:rsid w:val="00766229"/>
    <w:rsid w:val="00770E79"/>
    <w:rsid w:val="00781B0C"/>
    <w:rsid w:val="00786EE4"/>
    <w:rsid w:val="00792B52"/>
    <w:rsid w:val="007D6FFE"/>
    <w:rsid w:val="007F116A"/>
    <w:rsid w:val="00803CBA"/>
    <w:rsid w:val="0082535D"/>
    <w:rsid w:val="00825C98"/>
    <w:rsid w:val="00837933"/>
    <w:rsid w:val="0087387B"/>
    <w:rsid w:val="00886D58"/>
    <w:rsid w:val="008B4293"/>
    <w:rsid w:val="008D2409"/>
    <w:rsid w:val="008E44CD"/>
    <w:rsid w:val="008F6C02"/>
    <w:rsid w:val="00913CA0"/>
    <w:rsid w:val="009861DF"/>
    <w:rsid w:val="009C7F7D"/>
    <w:rsid w:val="009E1F51"/>
    <w:rsid w:val="009F3FA7"/>
    <w:rsid w:val="00A001C7"/>
    <w:rsid w:val="00A264D1"/>
    <w:rsid w:val="00A27A82"/>
    <w:rsid w:val="00A52824"/>
    <w:rsid w:val="00A66440"/>
    <w:rsid w:val="00A770BE"/>
    <w:rsid w:val="00AB20EA"/>
    <w:rsid w:val="00AD6EE0"/>
    <w:rsid w:val="00AE495F"/>
    <w:rsid w:val="00AE5416"/>
    <w:rsid w:val="00B05967"/>
    <w:rsid w:val="00B138B5"/>
    <w:rsid w:val="00B41652"/>
    <w:rsid w:val="00B43DBF"/>
    <w:rsid w:val="00B51607"/>
    <w:rsid w:val="00B5194B"/>
    <w:rsid w:val="00B578CF"/>
    <w:rsid w:val="00B650DA"/>
    <w:rsid w:val="00B656A3"/>
    <w:rsid w:val="00B65753"/>
    <w:rsid w:val="00BD7658"/>
    <w:rsid w:val="00BF6FAC"/>
    <w:rsid w:val="00C21692"/>
    <w:rsid w:val="00C3250D"/>
    <w:rsid w:val="00C37147"/>
    <w:rsid w:val="00C42E74"/>
    <w:rsid w:val="00C80630"/>
    <w:rsid w:val="00C961BE"/>
    <w:rsid w:val="00CC21D6"/>
    <w:rsid w:val="00CD2786"/>
    <w:rsid w:val="00CF366D"/>
    <w:rsid w:val="00D12D79"/>
    <w:rsid w:val="00D23C97"/>
    <w:rsid w:val="00D4221E"/>
    <w:rsid w:val="00D814B7"/>
    <w:rsid w:val="00D81ABD"/>
    <w:rsid w:val="00D92CCE"/>
    <w:rsid w:val="00DA0079"/>
    <w:rsid w:val="00E02AD5"/>
    <w:rsid w:val="00E50B74"/>
    <w:rsid w:val="00E62445"/>
    <w:rsid w:val="00E725F1"/>
    <w:rsid w:val="00E95BFF"/>
    <w:rsid w:val="00ED0D2E"/>
    <w:rsid w:val="00ED44BE"/>
    <w:rsid w:val="00EF4915"/>
    <w:rsid w:val="00F02B22"/>
    <w:rsid w:val="00F04295"/>
    <w:rsid w:val="00F752A0"/>
    <w:rsid w:val="00F76BE9"/>
    <w:rsid w:val="00FB3C39"/>
    <w:rsid w:val="00FE3552"/>
    <w:rsid w:val="05CF5630"/>
    <w:rsid w:val="1B6730CD"/>
    <w:rsid w:val="1D9438C7"/>
    <w:rsid w:val="29AA404C"/>
    <w:rsid w:val="2F6A2CD6"/>
    <w:rsid w:val="2FC75905"/>
    <w:rsid w:val="441D5C3F"/>
    <w:rsid w:val="47840B5D"/>
    <w:rsid w:val="595D05AE"/>
    <w:rsid w:val="5D101363"/>
    <w:rsid w:val="5D1872B3"/>
    <w:rsid w:val="628837AB"/>
    <w:rsid w:val="6F463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Code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link w:val="Char0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Strong"/>
    <w:basedOn w:val="a0"/>
    <w:qFormat/>
  </w:style>
  <w:style w:type="character" w:styleId="a7">
    <w:name w:val="Emphasis"/>
    <w:basedOn w:val="a0"/>
    <w:qFormat/>
  </w:style>
  <w:style w:type="character" w:styleId="a8">
    <w:name w:val="Hyperlink"/>
    <w:basedOn w:val="a0"/>
    <w:qFormat/>
    <w:rPr>
      <w:color w:val="00732E"/>
      <w:u w:val="none"/>
    </w:rPr>
  </w:style>
  <w:style w:type="character" w:styleId="HTML">
    <w:name w:val="HTML Code"/>
    <w:basedOn w:val="a0"/>
    <w:qFormat/>
    <w:rPr>
      <w:rFonts w:ascii="Courier New" w:hAnsi="Courier New"/>
      <w:sz w:val="20"/>
    </w:rPr>
  </w:style>
  <w:style w:type="character" w:customStyle="1" w:styleId="Char1">
    <w:name w:val="页眉 Char"/>
    <w:basedOn w:val="a0"/>
    <w:link w:val="a5"/>
    <w:qFormat/>
    <w:rPr>
      <w:sz w:val="18"/>
      <w:szCs w:val="18"/>
    </w:rPr>
  </w:style>
  <w:style w:type="character" w:customStyle="1" w:styleId="Char0">
    <w:name w:val="页脚 Char"/>
    <w:basedOn w:val="a0"/>
    <w:link w:val="a4"/>
    <w:qFormat/>
    <w:rPr>
      <w:sz w:val="18"/>
      <w:szCs w:val="18"/>
    </w:rPr>
  </w:style>
  <w:style w:type="character" w:customStyle="1" w:styleId="dxrpheaderoffice2010blue2">
    <w:name w:val="dxrpheader_office2010blue2"/>
    <w:basedOn w:val="a0"/>
    <w:qFormat/>
    <w:rPr>
      <w:rFonts w:ascii="Verdana" w:hAnsi="Verdana" w:cs="Verdana"/>
      <w:color w:val="1E395B"/>
      <w:sz w:val="16"/>
      <w:szCs w:val="16"/>
    </w:rPr>
  </w:style>
  <w:style w:type="character" w:customStyle="1" w:styleId="Char">
    <w:name w:val="批注框文本 Char"/>
    <w:basedOn w:val="a0"/>
    <w:link w:val="a3"/>
    <w:qFormat/>
    <w:rPr>
      <w:rFonts w:asciiTheme="minorHAnsi" w:eastAsiaTheme="minorEastAsia" w:hAnsiTheme="minorHAnsi" w:cstheme="min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/>
    <w:lsdException w:name="Subtitle" w:qFormat="1"/>
    <w:lsdException w:name="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HTML Code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Pr>
      <w:sz w:val="18"/>
      <w:szCs w:val="18"/>
    </w:rPr>
  </w:style>
  <w:style w:type="paragraph" w:styleId="a4">
    <w:name w:val="footer"/>
    <w:basedOn w:val="a"/>
    <w:link w:val="Char0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Strong"/>
    <w:basedOn w:val="a0"/>
    <w:qFormat/>
  </w:style>
  <w:style w:type="character" w:styleId="a7">
    <w:name w:val="Emphasis"/>
    <w:basedOn w:val="a0"/>
    <w:qFormat/>
  </w:style>
  <w:style w:type="character" w:styleId="a8">
    <w:name w:val="Hyperlink"/>
    <w:basedOn w:val="a0"/>
    <w:qFormat/>
    <w:rPr>
      <w:color w:val="00732E"/>
      <w:u w:val="none"/>
    </w:rPr>
  </w:style>
  <w:style w:type="character" w:styleId="HTML">
    <w:name w:val="HTML Code"/>
    <w:basedOn w:val="a0"/>
    <w:qFormat/>
    <w:rPr>
      <w:rFonts w:ascii="Courier New" w:hAnsi="Courier New"/>
      <w:sz w:val="20"/>
    </w:rPr>
  </w:style>
  <w:style w:type="character" w:customStyle="1" w:styleId="Char1">
    <w:name w:val="页眉 Char"/>
    <w:basedOn w:val="a0"/>
    <w:link w:val="a5"/>
    <w:qFormat/>
    <w:rPr>
      <w:sz w:val="18"/>
      <w:szCs w:val="18"/>
    </w:rPr>
  </w:style>
  <w:style w:type="character" w:customStyle="1" w:styleId="Char0">
    <w:name w:val="页脚 Char"/>
    <w:basedOn w:val="a0"/>
    <w:link w:val="a4"/>
    <w:qFormat/>
    <w:rPr>
      <w:sz w:val="18"/>
      <w:szCs w:val="18"/>
    </w:rPr>
  </w:style>
  <w:style w:type="character" w:customStyle="1" w:styleId="dxrpheaderoffice2010blue2">
    <w:name w:val="dxrpheader_office2010blue2"/>
    <w:basedOn w:val="a0"/>
    <w:qFormat/>
    <w:rPr>
      <w:rFonts w:ascii="Verdana" w:hAnsi="Verdana" w:cs="Verdana"/>
      <w:color w:val="1E395B"/>
      <w:sz w:val="16"/>
      <w:szCs w:val="16"/>
    </w:rPr>
  </w:style>
  <w:style w:type="character" w:customStyle="1" w:styleId="Char">
    <w:name w:val="批注框文本 Char"/>
    <w:basedOn w:val="a0"/>
    <w:link w:val="a3"/>
    <w:qFormat/>
    <w:rPr>
      <w:rFonts w:asciiTheme="minorHAnsi" w:eastAsiaTheme="minorEastAsia" w:hAnsiTheme="minorHAnsi" w:cstheme="min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2</Pages>
  <Words>128</Words>
  <Characters>731</Characters>
  <Application>Microsoft Office Word</Application>
  <DocSecurity>0</DocSecurity>
  <Lines>6</Lines>
  <Paragraphs>1</Paragraphs>
  <ScaleCrop>false</ScaleCrop>
  <Company/>
  <LinksUpToDate>false</LinksUpToDate>
  <CharactersWithSpaces>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张莉</dc:creator>
  <cp:lastModifiedBy>张莉</cp:lastModifiedBy>
  <cp:revision>73</cp:revision>
  <cp:lastPrinted>2026-03-06T02:34:00Z</cp:lastPrinted>
  <dcterms:created xsi:type="dcterms:W3CDTF">2020-09-28T08:01:00Z</dcterms:created>
  <dcterms:modified xsi:type="dcterms:W3CDTF">2026-03-06T02:36:00Z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047CB720633E4D1F90EDD868E89C80F5_12</vt:lpwstr>
  </property>
  <property fmtid="{D5CDD505-2E9C-101B-9397-08002B2CF9AE}" pid="4" name="KSOTemplateDocerSaveRecord">
    <vt:lpwstr>eyJoZGlkIjoiNTc0NDQ2ZWMwZTZhYjUyNzU0NmEwOTNhNDIzMjNjNjkifQ==</vt:lpwstr>
  </property>
</Properties>
</file>